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驻马店</w:t>
      </w:r>
      <w:r>
        <w:rPr>
          <w:rFonts w:hint="eastAsia" w:ascii="方正小标宋简体" w:hAnsi="方正小标宋简体" w:eastAsia="方正小标宋简体" w:cs="方正小标宋简体"/>
          <w:sz w:val="44"/>
          <w:szCs w:val="44"/>
        </w:rPr>
        <w:t>市国家卫生城市管理办法</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52"/>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b/>
          <w:bCs/>
          <w:i w:val="0"/>
          <w:iCs w:val="0"/>
          <w:caps w:val="0"/>
          <w:color w:val="auto"/>
          <w:spacing w:val="0"/>
          <w:sz w:val="32"/>
          <w:szCs w:val="32"/>
          <w:shd w:val="clear" w:color="auto" w:fill="FFFFFF"/>
        </w:rPr>
        <w:t>第一条</w:t>
      </w:r>
      <w:r>
        <w:rPr>
          <w:rFonts w:hint="eastAsia" w:ascii="仿宋" w:hAnsi="仿宋" w:eastAsia="仿宋" w:cs="仿宋"/>
          <w:i w:val="0"/>
          <w:iCs w:val="0"/>
          <w:caps w:val="0"/>
          <w:color w:val="auto"/>
          <w:spacing w:val="0"/>
          <w:sz w:val="32"/>
          <w:szCs w:val="32"/>
          <w:shd w:val="clear" w:color="auto" w:fill="FFFFFF"/>
        </w:rPr>
        <w:t xml:space="preserve"> 为</w:t>
      </w:r>
      <w:r>
        <w:rPr>
          <w:rFonts w:hint="eastAsia" w:ascii="仿宋" w:hAnsi="仿宋" w:eastAsia="仿宋" w:cs="仿宋"/>
          <w:i w:val="0"/>
          <w:iCs w:val="0"/>
          <w:caps w:val="0"/>
          <w:color w:val="auto"/>
          <w:spacing w:val="0"/>
          <w:sz w:val="32"/>
          <w:szCs w:val="32"/>
          <w:shd w:val="clear" w:color="auto" w:fill="FFFFFF"/>
          <w:lang w:eastAsia="zh-CN"/>
        </w:rPr>
        <w:t>持续</w:t>
      </w:r>
      <w:r>
        <w:rPr>
          <w:rFonts w:hint="eastAsia" w:ascii="仿宋" w:hAnsi="仿宋" w:eastAsia="仿宋" w:cs="仿宋"/>
          <w:i w:val="0"/>
          <w:iCs w:val="0"/>
          <w:caps w:val="0"/>
          <w:color w:val="auto"/>
          <w:spacing w:val="0"/>
          <w:sz w:val="32"/>
          <w:szCs w:val="32"/>
          <w:shd w:val="clear" w:color="auto" w:fill="FFFFFF"/>
        </w:rPr>
        <w:t>巩固国家卫生城市创建成果，建立健全城市卫生管理</w:t>
      </w:r>
      <w:r>
        <w:rPr>
          <w:rFonts w:hint="eastAsia" w:ascii="仿宋" w:hAnsi="仿宋" w:eastAsia="仿宋" w:cs="仿宋"/>
          <w:i w:val="0"/>
          <w:iCs w:val="0"/>
          <w:caps w:val="0"/>
          <w:color w:val="auto"/>
          <w:spacing w:val="0"/>
          <w:sz w:val="32"/>
          <w:szCs w:val="32"/>
          <w:shd w:val="clear" w:color="auto" w:fill="FFFFFF"/>
          <w:lang w:eastAsia="zh-CN"/>
        </w:rPr>
        <w:t>规范化、标准化、制度化、常态化工作</w:t>
      </w:r>
      <w:r>
        <w:rPr>
          <w:rFonts w:hint="eastAsia" w:ascii="仿宋" w:hAnsi="仿宋" w:eastAsia="仿宋" w:cs="仿宋"/>
          <w:i w:val="0"/>
          <w:iCs w:val="0"/>
          <w:caps w:val="0"/>
          <w:color w:val="auto"/>
          <w:spacing w:val="0"/>
          <w:sz w:val="32"/>
          <w:szCs w:val="32"/>
          <w:shd w:val="clear" w:color="auto" w:fill="FFFFFF"/>
        </w:rPr>
        <w:t>机制，根据《国务院关于深入开展爱国卫生运动的意见》（国发〔2020〕15号）、《国家卫生城市和国家卫生县标准》《河南省爱国卫生条例》等法律法规及有关规定，结合我市实际，制定本办法。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52"/>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rPr>
        <w:t>第二条</w:t>
      </w:r>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rPr>
        <w:t>本办法适用于本市中心城区范围内的爱国卫生组织管理、健康教育和健康促进、市容环境卫生、生态环境、重点场所卫生、食品和生活饮用水安全、疾病防控与医疗卫生服务等方面的国家卫生城市管理工作。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52"/>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color="auto" w:fill="FFFFFF"/>
        </w:rPr>
        <w:t>第三条</w:t>
      </w:r>
      <w:r>
        <w:rPr>
          <w:rFonts w:hint="eastAsia" w:ascii="仿宋" w:hAnsi="仿宋" w:eastAsia="仿宋" w:cs="仿宋"/>
          <w:i w:val="0"/>
          <w:iCs w:val="0"/>
          <w:caps w:val="0"/>
          <w:color w:val="auto"/>
          <w:spacing w:val="0"/>
          <w:sz w:val="32"/>
          <w:szCs w:val="32"/>
          <w:shd w:val="clear" w:color="auto" w:fill="FFFFFF"/>
        </w:rPr>
        <w:t xml:space="preserve"> 国家卫生城市管理要注重民生导向，坚持依法行政，强化部门监管责任，形成两级政府、三级管理、四级网络的城市卫生管理架构和统一领导、分级负责、上下联动、部门协作、制度保障、全面覆盖的城市卫生管理机制。</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 xml:space="preserve">第二章 </w:t>
      </w:r>
      <w:r>
        <w:rPr>
          <w:rFonts w:hint="eastAsia" w:ascii="黑体" w:hAnsi="黑体" w:eastAsia="黑体" w:cs="黑体"/>
          <w:sz w:val="32"/>
          <w:szCs w:val="32"/>
          <w:lang w:eastAsia="zh-CN"/>
        </w:rPr>
        <w:t>工作目标</w:t>
      </w:r>
    </w:p>
    <w:p>
      <w:pPr>
        <w:keepNext w:val="0"/>
        <w:keepLines w:val="0"/>
        <w:pageBreakBefore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i w:val="0"/>
          <w:iCs w:val="0"/>
          <w:caps w:val="0"/>
          <w:color w:val="FF0000"/>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第四条 </w:t>
      </w:r>
      <w:r>
        <w:rPr>
          <w:rFonts w:hint="eastAsia" w:ascii="仿宋" w:hAnsi="仿宋" w:eastAsia="仿宋" w:cs="仿宋"/>
          <w:b/>
          <w:bCs/>
          <w:i w:val="0"/>
          <w:iCs w:val="0"/>
          <w:caps w:val="0"/>
          <w:color w:val="FF0000"/>
          <w:spacing w:val="0"/>
          <w:kern w:val="0"/>
          <w:sz w:val="32"/>
          <w:szCs w:val="32"/>
          <w:shd w:val="clear" w:color="auto" w:fill="FFFFFF"/>
          <w:lang w:val="en-US" w:eastAsia="zh-CN" w:bidi="ar"/>
        </w:rPr>
        <w:t xml:space="preserve"> </w:t>
      </w:r>
      <w:r>
        <w:rPr>
          <w:rFonts w:hint="eastAsia" w:ascii="仿宋" w:hAnsi="仿宋" w:eastAsia="仿宋" w:cs="仿宋"/>
          <w:i w:val="0"/>
          <w:iCs w:val="0"/>
          <w:caps w:val="0"/>
          <w:color w:val="auto"/>
          <w:spacing w:val="0"/>
          <w:kern w:val="0"/>
          <w:sz w:val="32"/>
          <w:szCs w:val="32"/>
          <w:shd w:val="clear" w:color="auto" w:fill="FFFFFF"/>
          <w:lang w:val="en-US" w:eastAsia="zh-CN" w:bidi="ar"/>
        </w:rPr>
        <w:t>通过建立长效管理机制,全面提升城市卫生管理水平,保证城市日常卫生达到国家卫生城市标准。</w:t>
      </w:r>
    </w:p>
    <w:p>
      <w:pPr>
        <w:keepNext w:val="0"/>
        <w:keepLines w:val="0"/>
        <w:pageBreakBefore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第五条 </w:t>
      </w:r>
      <w:r>
        <w:rPr>
          <w:rFonts w:hint="eastAsia" w:ascii="仿宋" w:hAnsi="仿宋" w:eastAsia="仿宋" w:cs="仿宋"/>
          <w:b/>
          <w:bCs/>
          <w:i w:val="0"/>
          <w:iCs w:val="0"/>
          <w:caps w:val="0"/>
          <w:color w:val="FF0000"/>
          <w:spacing w:val="0"/>
          <w:kern w:val="0"/>
          <w:sz w:val="32"/>
          <w:szCs w:val="32"/>
          <w:shd w:val="clear" w:color="auto" w:fill="FFFFFF"/>
          <w:lang w:val="en-US" w:eastAsia="zh-CN" w:bidi="ar"/>
        </w:rPr>
        <w:t xml:space="preserve"> </w:t>
      </w:r>
      <w:r>
        <w:rPr>
          <w:rFonts w:hint="eastAsia" w:ascii="仿宋" w:hAnsi="仿宋" w:eastAsia="仿宋" w:cs="仿宋"/>
          <w:i w:val="0"/>
          <w:iCs w:val="0"/>
          <w:caps w:val="0"/>
          <w:color w:val="auto"/>
          <w:spacing w:val="0"/>
          <w:kern w:val="0"/>
          <w:sz w:val="32"/>
          <w:szCs w:val="32"/>
          <w:shd w:val="clear" w:color="auto" w:fill="FFFFFF"/>
          <w:lang w:val="en-US" w:eastAsia="zh-CN" w:bidi="ar"/>
        </w:rPr>
        <w:t>坚持以人为本、依法行政，进一步满足广大市民对良好人居环境的需求,促进国家卫生城市管理与经济社会发展要求相适应，理顺体制，创新模式，提高效能。</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章 职责任务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240" w:lineRule="auto"/>
        <w:ind w:left="0" w:right="0" w:firstLine="651"/>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b/>
          <w:bCs/>
          <w:i w:val="0"/>
          <w:iCs w:val="0"/>
          <w:caps w:val="0"/>
          <w:color w:val="auto"/>
          <w:spacing w:val="0"/>
          <w:sz w:val="32"/>
          <w:szCs w:val="32"/>
          <w:shd w:val="clear" w:color="auto" w:fill="FFFFFF"/>
        </w:rPr>
        <w:t>第</w:t>
      </w:r>
      <w:r>
        <w:rPr>
          <w:rFonts w:hint="eastAsia" w:ascii="仿宋" w:hAnsi="仿宋" w:eastAsia="仿宋" w:cs="仿宋"/>
          <w:b/>
          <w:bCs/>
          <w:i w:val="0"/>
          <w:iCs w:val="0"/>
          <w:caps w:val="0"/>
          <w:color w:val="auto"/>
          <w:spacing w:val="0"/>
          <w:sz w:val="32"/>
          <w:szCs w:val="32"/>
          <w:shd w:val="clear" w:color="auto" w:fill="FFFFFF"/>
          <w:lang w:eastAsia="zh-CN"/>
        </w:rPr>
        <w:t>六</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lang w:eastAsia="zh-CN"/>
        </w:rPr>
        <w:t>驻马店市爱国卫生运动委员会（以下简称市爱卫会）负责本市国家卫生城市管理工作，制定国家卫生城市长效管理措施，并抓好落实。驻马店市爱国卫生运动委员会办公室（以下简称市爱卫办）具体负责国家卫生城市</w:t>
      </w:r>
      <w:r>
        <w:rPr>
          <w:rFonts w:hint="eastAsia" w:ascii="仿宋" w:hAnsi="仿宋" w:eastAsia="仿宋" w:cs="仿宋"/>
          <w:i w:val="0"/>
          <w:iCs w:val="0"/>
          <w:caps w:val="0"/>
          <w:color w:val="auto"/>
          <w:spacing w:val="0"/>
          <w:sz w:val="32"/>
          <w:szCs w:val="32"/>
          <w:shd w:val="clear" w:color="auto" w:fill="FFFFFF"/>
          <w:lang w:val="en-US" w:eastAsia="zh-CN"/>
        </w:rPr>
        <w:t>管理工作的组织、协调、检查、考核、评价、奖惩等工作。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240" w:lineRule="auto"/>
        <w:ind w:left="0" w:right="0" w:firstLine="651"/>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b/>
          <w:bCs/>
          <w:i w:val="0"/>
          <w:iCs w:val="0"/>
          <w:caps w:val="0"/>
          <w:color w:val="auto"/>
          <w:spacing w:val="0"/>
          <w:sz w:val="32"/>
          <w:szCs w:val="32"/>
          <w:shd w:val="clear" w:color="auto" w:fill="FFFFFF"/>
        </w:rPr>
        <w:t>第</w:t>
      </w:r>
      <w:r>
        <w:rPr>
          <w:rFonts w:hint="eastAsia" w:ascii="仿宋" w:hAnsi="仿宋" w:eastAsia="仿宋" w:cs="仿宋"/>
          <w:b/>
          <w:bCs/>
          <w:i w:val="0"/>
          <w:iCs w:val="0"/>
          <w:caps w:val="0"/>
          <w:color w:val="auto"/>
          <w:spacing w:val="0"/>
          <w:sz w:val="32"/>
          <w:szCs w:val="32"/>
          <w:shd w:val="clear" w:color="auto" w:fill="FFFFFF"/>
          <w:lang w:eastAsia="zh-CN"/>
        </w:rPr>
        <w:t>七</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lang w:eastAsia="zh-CN"/>
        </w:rPr>
        <w:t>驿城</w:t>
      </w:r>
      <w:r>
        <w:rPr>
          <w:rFonts w:hint="eastAsia" w:ascii="仿宋" w:hAnsi="仿宋" w:eastAsia="仿宋" w:cs="仿宋"/>
          <w:i w:val="0"/>
          <w:iCs w:val="0"/>
          <w:caps w:val="0"/>
          <w:color w:val="auto"/>
          <w:spacing w:val="0"/>
          <w:sz w:val="32"/>
          <w:szCs w:val="32"/>
          <w:shd w:val="clear" w:color="auto" w:fill="FFFFFF"/>
        </w:rPr>
        <w:t>区人民政府、</w:t>
      </w:r>
      <w:r>
        <w:rPr>
          <w:rFonts w:hint="eastAsia" w:ascii="仿宋" w:hAnsi="仿宋" w:eastAsia="仿宋" w:cs="仿宋"/>
          <w:i w:val="0"/>
          <w:iCs w:val="0"/>
          <w:caps w:val="0"/>
          <w:color w:val="auto"/>
          <w:spacing w:val="0"/>
          <w:sz w:val="32"/>
          <w:szCs w:val="32"/>
          <w:shd w:val="clear" w:color="auto" w:fill="FFFFFF"/>
          <w:lang w:eastAsia="zh-CN"/>
        </w:rPr>
        <w:t>开发</w:t>
      </w:r>
      <w:r>
        <w:rPr>
          <w:rFonts w:hint="eastAsia" w:ascii="仿宋" w:hAnsi="仿宋" w:eastAsia="仿宋" w:cs="仿宋"/>
          <w:i w:val="0"/>
          <w:iCs w:val="0"/>
          <w:caps w:val="0"/>
          <w:color w:val="auto"/>
          <w:spacing w:val="0"/>
          <w:sz w:val="32"/>
          <w:szCs w:val="32"/>
          <w:shd w:val="clear" w:color="auto" w:fill="FFFFFF"/>
        </w:rPr>
        <w:t>区管委会、城乡一体化示范区管委会</w:t>
      </w:r>
      <w:r>
        <w:rPr>
          <w:rFonts w:hint="eastAsia" w:ascii="仿宋" w:hAnsi="仿宋" w:eastAsia="仿宋" w:cs="仿宋"/>
          <w:i w:val="0"/>
          <w:iCs w:val="0"/>
          <w:caps w:val="0"/>
          <w:color w:val="auto"/>
          <w:spacing w:val="0"/>
          <w:sz w:val="32"/>
          <w:szCs w:val="32"/>
          <w:shd w:val="clear" w:color="auto" w:fill="FFFFFF"/>
          <w:lang w:eastAsia="zh-CN"/>
        </w:rPr>
        <w:t>、高新技术产业开发区</w:t>
      </w:r>
      <w:r>
        <w:rPr>
          <w:rFonts w:hint="eastAsia" w:ascii="仿宋" w:hAnsi="仿宋" w:eastAsia="仿宋" w:cs="仿宋"/>
          <w:i w:val="0"/>
          <w:iCs w:val="0"/>
          <w:caps w:val="0"/>
          <w:color w:val="auto"/>
          <w:spacing w:val="0"/>
          <w:sz w:val="32"/>
          <w:szCs w:val="32"/>
          <w:shd w:val="clear" w:color="auto" w:fill="FFFFFF"/>
        </w:rPr>
        <w:t>管委会</w:t>
      </w:r>
      <w:r>
        <w:rPr>
          <w:rFonts w:hint="eastAsia" w:ascii="仿宋" w:hAnsi="仿宋" w:eastAsia="仿宋" w:cs="仿宋"/>
          <w:i w:val="0"/>
          <w:iCs w:val="0"/>
          <w:caps w:val="0"/>
          <w:color w:val="auto"/>
          <w:spacing w:val="0"/>
          <w:sz w:val="32"/>
          <w:szCs w:val="32"/>
          <w:shd w:val="clear" w:color="auto" w:fill="FFFFFF"/>
          <w:lang w:eastAsia="zh-CN"/>
        </w:rPr>
        <w:t>落实</w:t>
      </w:r>
      <w:r>
        <w:rPr>
          <w:rFonts w:hint="eastAsia" w:ascii="仿宋" w:hAnsi="仿宋" w:eastAsia="仿宋" w:cs="仿宋"/>
          <w:i w:val="0"/>
          <w:iCs w:val="0"/>
          <w:caps w:val="0"/>
          <w:color w:val="auto"/>
          <w:spacing w:val="0"/>
          <w:sz w:val="32"/>
          <w:szCs w:val="32"/>
          <w:shd w:val="clear" w:color="auto" w:fill="FFFFFF"/>
        </w:rPr>
        <w:t>国家卫生城市属地管理责任主体，成立相应的组织机构，根据《国家卫生城市和国家卫生县标准》确定本辖区目标任务，负责本辖区国家卫生城市管理的组织、协调、检查、评比、奖惩等工作。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52"/>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b/>
          <w:bCs/>
          <w:i w:val="0"/>
          <w:iCs w:val="0"/>
          <w:caps w:val="0"/>
          <w:color w:val="auto"/>
          <w:spacing w:val="0"/>
          <w:sz w:val="32"/>
          <w:szCs w:val="32"/>
          <w:shd w:val="clear" w:color="auto" w:fill="FFFFFF"/>
        </w:rPr>
        <w:t>第</w:t>
      </w:r>
      <w:r>
        <w:rPr>
          <w:rFonts w:hint="eastAsia" w:ascii="仿宋" w:hAnsi="仿宋" w:eastAsia="仿宋" w:cs="仿宋"/>
          <w:b/>
          <w:bCs/>
          <w:i w:val="0"/>
          <w:iCs w:val="0"/>
          <w:caps w:val="0"/>
          <w:color w:val="auto"/>
          <w:spacing w:val="0"/>
          <w:sz w:val="32"/>
          <w:szCs w:val="32"/>
          <w:shd w:val="clear" w:color="auto" w:fill="FFFFFF"/>
          <w:lang w:eastAsia="zh-CN"/>
        </w:rPr>
        <w:t>八</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市爱卫会成员单位按照“行业统揽、牵头抓总”的原则，明确分管领导和责任科室，根据工作职责履行行业指导和监管责任，组织本部门、本行业以及所属单位、家属院区国家卫生城市长效管理机制的建立和日常工作的组织、协调、检查、评比、奖惩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52"/>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b/>
          <w:bCs/>
          <w:i w:val="0"/>
          <w:iCs w:val="0"/>
          <w:caps w:val="0"/>
          <w:color w:val="auto"/>
          <w:spacing w:val="0"/>
          <w:sz w:val="32"/>
          <w:szCs w:val="32"/>
          <w:shd w:val="clear" w:color="auto" w:fill="FFFFFF"/>
        </w:rPr>
        <w:t>第</w:t>
      </w:r>
      <w:r>
        <w:rPr>
          <w:rFonts w:hint="eastAsia" w:ascii="仿宋" w:hAnsi="仿宋" w:eastAsia="仿宋" w:cs="仿宋"/>
          <w:b/>
          <w:bCs/>
          <w:i w:val="0"/>
          <w:iCs w:val="0"/>
          <w:caps w:val="0"/>
          <w:color w:val="auto"/>
          <w:spacing w:val="0"/>
          <w:sz w:val="32"/>
          <w:szCs w:val="32"/>
          <w:shd w:val="clear" w:color="auto" w:fill="FFFFFF"/>
          <w:lang w:eastAsia="zh-CN"/>
        </w:rPr>
        <w:t>九</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辖区内各行政机关、企事业单位、办事处（乡镇）、社区（村）</w:t>
      </w:r>
      <w:r>
        <w:rPr>
          <w:rFonts w:hint="eastAsia" w:ascii="仿宋" w:hAnsi="仿宋" w:eastAsia="仿宋" w:cs="仿宋"/>
          <w:i w:val="0"/>
          <w:iCs w:val="0"/>
          <w:caps w:val="0"/>
          <w:color w:val="auto"/>
          <w:spacing w:val="0"/>
          <w:sz w:val="32"/>
          <w:szCs w:val="32"/>
          <w:shd w:val="clear" w:color="auto" w:fill="FFFFFF"/>
          <w:lang w:eastAsia="zh-CN"/>
        </w:rPr>
        <w:t>作为</w:t>
      </w:r>
      <w:r>
        <w:rPr>
          <w:rFonts w:hint="eastAsia" w:ascii="仿宋" w:hAnsi="仿宋" w:eastAsia="仿宋" w:cs="仿宋"/>
          <w:i w:val="0"/>
          <w:iCs w:val="0"/>
          <w:caps w:val="0"/>
          <w:color w:val="auto"/>
          <w:spacing w:val="0"/>
          <w:sz w:val="32"/>
          <w:szCs w:val="32"/>
          <w:shd w:val="clear" w:color="auto" w:fill="FFFFFF"/>
        </w:rPr>
        <w:t>国家卫生城市管理的</w:t>
      </w:r>
      <w:r>
        <w:rPr>
          <w:rFonts w:hint="eastAsia" w:ascii="仿宋" w:hAnsi="仿宋" w:eastAsia="仿宋" w:cs="仿宋"/>
          <w:i w:val="0"/>
          <w:iCs w:val="0"/>
          <w:caps w:val="0"/>
          <w:color w:val="auto"/>
          <w:spacing w:val="0"/>
          <w:sz w:val="32"/>
          <w:szCs w:val="32"/>
          <w:shd w:val="clear" w:color="auto" w:fill="FFFFFF"/>
          <w:lang w:eastAsia="zh-CN"/>
        </w:rPr>
        <w:t>基础</w:t>
      </w:r>
      <w:r>
        <w:rPr>
          <w:rFonts w:hint="eastAsia" w:ascii="仿宋" w:hAnsi="仿宋" w:eastAsia="仿宋" w:cs="仿宋"/>
          <w:i w:val="0"/>
          <w:iCs w:val="0"/>
          <w:caps w:val="0"/>
          <w:color w:val="auto"/>
          <w:spacing w:val="0"/>
          <w:sz w:val="32"/>
          <w:szCs w:val="32"/>
          <w:shd w:val="clear" w:color="auto" w:fill="FFFFFF"/>
        </w:rPr>
        <w:t>单元，成立相应组织，依据《国家卫生城市和国家卫生县标准》明确责任分工，负责本区域国家卫生城市长效管理机制的建立和日常工作的组织、协调、检查、评比、奖惩等。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52"/>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color="auto" w:fill="FFFFFF"/>
        </w:rPr>
        <w:t>第</w:t>
      </w:r>
      <w:r>
        <w:rPr>
          <w:rFonts w:hint="eastAsia" w:ascii="仿宋" w:hAnsi="仿宋" w:eastAsia="仿宋" w:cs="仿宋"/>
          <w:b/>
          <w:bCs/>
          <w:i w:val="0"/>
          <w:iCs w:val="0"/>
          <w:caps w:val="0"/>
          <w:color w:val="auto"/>
          <w:spacing w:val="0"/>
          <w:sz w:val="32"/>
          <w:szCs w:val="32"/>
          <w:shd w:val="clear" w:color="auto" w:fill="FFFFFF"/>
          <w:lang w:eastAsia="zh-CN"/>
        </w:rPr>
        <w:t>十</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lang w:eastAsia="zh-CN"/>
        </w:rPr>
        <w:t>深入</w:t>
      </w:r>
      <w:r>
        <w:rPr>
          <w:rFonts w:hint="eastAsia" w:ascii="仿宋" w:hAnsi="仿宋" w:eastAsia="仿宋" w:cs="仿宋"/>
          <w:i w:val="0"/>
          <w:iCs w:val="0"/>
          <w:caps w:val="0"/>
          <w:color w:val="auto"/>
          <w:spacing w:val="0"/>
          <w:sz w:val="32"/>
          <w:szCs w:val="32"/>
          <w:shd w:val="clear" w:color="auto" w:fill="FFFFFF"/>
        </w:rPr>
        <w:t>推进健康城市建设，打造卫生城市升级版。</w:t>
      </w:r>
      <w:r>
        <w:rPr>
          <w:rFonts w:hint="eastAsia" w:ascii="仿宋" w:hAnsi="仿宋" w:eastAsia="仿宋" w:cs="仿宋"/>
          <w:i w:val="0"/>
          <w:iCs w:val="0"/>
          <w:caps w:val="0"/>
          <w:color w:val="auto"/>
          <w:spacing w:val="0"/>
          <w:sz w:val="32"/>
          <w:szCs w:val="32"/>
          <w:shd w:val="clear" w:color="auto" w:fill="FFFFFF"/>
          <w:lang w:eastAsia="zh-CN"/>
        </w:rPr>
        <w:t>驿城</w:t>
      </w:r>
      <w:r>
        <w:rPr>
          <w:rFonts w:hint="eastAsia" w:ascii="仿宋" w:hAnsi="仿宋" w:eastAsia="仿宋" w:cs="仿宋"/>
          <w:i w:val="0"/>
          <w:iCs w:val="0"/>
          <w:caps w:val="0"/>
          <w:color w:val="auto"/>
          <w:spacing w:val="0"/>
          <w:sz w:val="32"/>
          <w:szCs w:val="32"/>
          <w:shd w:val="clear" w:color="auto" w:fill="FFFFFF"/>
        </w:rPr>
        <w:t>区人民政府、</w:t>
      </w:r>
      <w:r>
        <w:rPr>
          <w:rFonts w:hint="eastAsia" w:ascii="仿宋" w:hAnsi="仿宋" w:eastAsia="仿宋" w:cs="仿宋"/>
          <w:i w:val="0"/>
          <w:iCs w:val="0"/>
          <w:caps w:val="0"/>
          <w:color w:val="auto"/>
          <w:spacing w:val="0"/>
          <w:sz w:val="32"/>
          <w:szCs w:val="32"/>
          <w:shd w:val="clear" w:color="auto" w:fill="FFFFFF"/>
          <w:lang w:eastAsia="zh-CN"/>
        </w:rPr>
        <w:t>开发</w:t>
      </w:r>
      <w:r>
        <w:rPr>
          <w:rFonts w:hint="eastAsia" w:ascii="仿宋" w:hAnsi="仿宋" w:eastAsia="仿宋" w:cs="仿宋"/>
          <w:i w:val="0"/>
          <w:iCs w:val="0"/>
          <w:caps w:val="0"/>
          <w:color w:val="auto"/>
          <w:spacing w:val="0"/>
          <w:sz w:val="32"/>
          <w:szCs w:val="32"/>
          <w:shd w:val="clear" w:color="auto" w:fill="FFFFFF"/>
        </w:rPr>
        <w:t>区管委会、城乡一体化示范区管委会</w:t>
      </w:r>
      <w:r>
        <w:rPr>
          <w:rFonts w:hint="eastAsia" w:ascii="仿宋" w:hAnsi="仿宋" w:eastAsia="仿宋" w:cs="仿宋"/>
          <w:i w:val="0"/>
          <w:iCs w:val="0"/>
          <w:caps w:val="0"/>
          <w:color w:val="auto"/>
          <w:spacing w:val="0"/>
          <w:sz w:val="32"/>
          <w:szCs w:val="32"/>
          <w:shd w:val="clear" w:color="auto" w:fill="FFFFFF"/>
          <w:lang w:eastAsia="zh-CN"/>
        </w:rPr>
        <w:t>、高新技术产业开发区</w:t>
      </w:r>
      <w:r>
        <w:rPr>
          <w:rFonts w:hint="eastAsia" w:ascii="仿宋" w:hAnsi="仿宋" w:eastAsia="仿宋" w:cs="仿宋"/>
          <w:i w:val="0"/>
          <w:iCs w:val="0"/>
          <w:caps w:val="0"/>
          <w:color w:val="auto"/>
          <w:spacing w:val="0"/>
          <w:sz w:val="32"/>
          <w:szCs w:val="32"/>
          <w:shd w:val="clear" w:color="auto" w:fill="FFFFFF"/>
        </w:rPr>
        <w:t>管委会和市爱卫会各成员单位根据职责，制定工作方案，积极开展健康城市建设活动，落实健康城市建设</w:t>
      </w:r>
      <w:r>
        <w:rPr>
          <w:rFonts w:hint="eastAsia" w:ascii="仿宋" w:hAnsi="仿宋" w:eastAsia="仿宋" w:cs="仿宋"/>
          <w:i w:val="0"/>
          <w:iCs w:val="0"/>
          <w:caps w:val="0"/>
          <w:color w:val="auto"/>
          <w:spacing w:val="0"/>
          <w:sz w:val="32"/>
          <w:szCs w:val="32"/>
          <w:shd w:val="clear" w:color="auto" w:fill="FFFFFF"/>
          <w:lang w:eastAsia="zh-CN"/>
        </w:rPr>
        <w:t>各项</w:t>
      </w:r>
      <w:r>
        <w:rPr>
          <w:rFonts w:hint="eastAsia" w:ascii="仿宋" w:hAnsi="仿宋" w:eastAsia="仿宋" w:cs="仿宋"/>
          <w:i w:val="0"/>
          <w:iCs w:val="0"/>
          <w:caps w:val="0"/>
          <w:color w:val="auto"/>
          <w:spacing w:val="0"/>
          <w:sz w:val="32"/>
          <w:szCs w:val="32"/>
          <w:shd w:val="clear" w:color="auto" w:fill="FFFFFF"/>
        </w:rPr>
        <w:t>目标任务。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 管理机制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b/>
          <w:bCs/>
          <w:i w:val="0"/>
          <w:iCs w:val="0"/>
          <w:caps w:val="0"/>
          <w:color w:val="auto"/>
          <w:spacing w:val="0"/>
          <w:sz w:val="32"/>
          <w:szCs w:val="32"/>
          <w:shd w:val="clear" w:color="auto" w:fill="FFFFFF"/>
        </w:rPr>
        <w:t>第</w:t>
      </w:r>
      <w:r>
        <w:rPr>
          <w:rFonts w:hint="eastAsia" w:ascii="仿宋" w:hAnsi="仿宋" w:eastAsia="仿宋" w:cs="仿宋"/>
          <w:b/>
          <w:bCs/>
          <w:i w:val="0"/>
          <w:iCs w:val="0"/>
          <w:caps w:val="0"/>
          <w:color w:val="auto"/>
          <w:spacing w:val="0"/>
          <w:sz w:val="32"/>
          <w:szCs w:val="32"/>
          <w:shd w:val="clear" w:color="auto" w:fill="FFFFFF"/>
          <w:lang w:eastAsia="zh-CN"/>
        </w:rPr>
        <w:t>十一</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FF0000"/>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lang w:eastAsia="zh-CN"/>
        </w:rPr>
        <w:t>建立绩效考核制度。市政府将国家卫生城市管理工作纳入全市综合目标绩效考核体系，考核结果与市政府综合目标绩效考核挂钩。各责任单位根据本单位承担的职责，把目标任务细化分解，逐级明确责任单位和责任人，形成一级抓一级，层层抓落实的工作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b/>
          <w:bCs/>
          <w:i w:val="0"/>
          <w:iCs w:val="0"/>
          <w:caps w:val="0"/>
          <w:color w:val="auto"/>
          <w:spacing w:val="0"/>
          <w:sz w:val="32"/>
          <w:szCs w:val="32"/>
          <w:shd w:val="clear" w:color="auto" w:fill="FFFFFF"/>
        </w:rPr>
        <w:t>第</w:t>
      </w:r>
      <w:r>
        <w:rPr>
          <w:rFonts w:hint="eastAsia" w:ascii="仿宋" w:hAnsi="仿宋" w:eastAsia="仿宋" w:cs="仿宋"/>
          <w:b/>
          <w:bCs/>
          <w:i w:val="0"/>
          <w:iCs w:val="0"/>
          <w:caps w:val="0"/>
          <w:color w:val="auto"/>
          <w:spacing w:val="0"/>
          <w:sz w:val="32"/>
          <w:szCs w:val="32"/>
          <w:shd w:val="clear" w:color="auto" w:fill="FFFFFF"/>
          <w:lang w:eastAsia="zh-CN"/>
        </w:rPr>
        <w:t>十二</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b/>
          <w:bCs/>
          <w:i w:val="0"/>
          <w:iCs w:val="0"/>
          <w:caps w:val="0"/>
          <w:color w:val="auto"/>
          <w:spacing w:val="0"/>
          <w:sz w:val="32"/>
          <w:szCs w:val="32"/>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rPr>
        <w:t>实行“</w:t>
      </w:r>
      <w:r>
        <w:rPr>
          <w:rFonts w:hint="eastAsia" w:ascii="仿宋" w:hAnsi="仿宋" w:eastAsia="仿宋" w:cs="仿宋"/>
          <w:i w:val="0"/>
          <w:iCs w:val="0"/>
          <w:caps w:val="0"/>
          <w:color w:val="auto"/>
          <w:spacing w:val="0"/>
          <w:sz w:val="32"/>
          <w:szCs w:val="32"/>
          <w:shd w:val="clear" w:color="auto" w:fill="FFFFFF"/>
          <w:lang w:eastAsia="zh-CN"/>
        </w:rPr>
        <w:t>月</w:t>
      </w:r>
      <w:r>
        <w:rPr>
          <w:rFonts w:hint="eastAsia" w:ascii="仿宋" w:hAnsi="仿宋" w:eastAsia="仿宋" w:cs="仿宋"/>
          <w:i w:val="0"/>
          <w:iCs w:val="0"/>
          <w:caps w:val="0"/>
          <w:color w:val="auto"/>
          <w:spacing w:val="0"/>
          <w:sz w:val="32"/>
          <w:szCs w:val="32"/>
          <w:shd w:val="clear" w:color="auto" w:fill="FFFFFF"/>
        </w:rPr>
        <w:t>检查、季评比、年终奖惩”</w:t>
      </w:r>
      <w:r>
        <w:rPr>
          <w:rFonts w:hint="eastAsia" w:ascii="仿宋" w:hAnsi="仿宋" w:eastAsia="仿宋" w:cs="仿宋"/>
          <w:i w:val="0"/>
          <w:iCs w:val="0"/>
          <w:caps w:val="0"/>
          <w:color w:val="auto"/>
          <w:spacing w:val="0"/>
          <w:sz w:val="32"/>
          <w:szCs w:val="32"/>
          <w:shd w:val="clear" w:color="auto" w:fill="FFFFFF"/>
          <w:lang w:eastAsia="zh-CN"/>
        </w:rPr>
        <w:t>的</w:t>
      </w:r>
      <w:r>
        <w:rPr>
          <w:rFonts w:hint="eastAsia" w:ascii="仿宋" w:hAnsi="仿宋" w:eastAsia="仿宋" w:cs="仿宋"/>
          <w:i w:val="0"/>
          <w:iCs w:val="0"/>
          <w:caps w:val="0"/>
          <w:color w:val="auto"/>
          <w:spacing w:val="0"/>
          <w:sz w:val="32"/>
          <w:szCs w:val="32"/>
          <w:shd w:val="clear" w:color="auto" w:fill="FFFFFF"/>
        </w:rPr>
        <w:t>管理制度</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建立常态化督查机制，采取日常检查与专项检查相结合、明查和暗访相结合的方式，建立国家卫生城市常态化督导检查机制。对督导检查中发现的和群众投诉、新闻媒体曝光的问题，</w:t>
      </w:r>
      <w:r>
        <w:rPr>
          <w:rFonts w:hint="eastAsia" w:ascii="仿宋" w:hAnsi="仿宋" w:eastAsia="仿宋" w:cs="仿宋"/>
          <w:i w:val="0"/>
          <w:iCs w:val="0"/>
          <w:caps w:val="0"/>
          <w:color w:val="auto"/>
          <w:spacing w:val="0"/>
          <w:sz w:val="32"/>
          <w:szCs w:val="32"/>
          <w:shd w:val="clear" w:color="auto" w:fill="FFFFFF"/>
          <w:lang w:eastAsia="zh-CN"/>
        </w:rPr>
        <w:t>及时</w:t>
      </w:r>
      <w:r>
        <w:rPr>
          <w:rFonts w:hint="eastAsia" w:ascii="仿宋" w:hAnsi="仿宋" w:eastAsia="仿宋" w:cs="仿宋"/>
          <w:i w:val="0"/>
          <w:iCs w:val="0"/>
          <w:caps w:val="0"/>
          <w:color w:val="auto"/>
          <w:spacing w:val="0"/>
          <w:sz w:val="32"/>
          <w:szCs w:val="32"/>
          <w:shd w:val="clear" w:color="auto" w:fill="FFFFFF"/>
        </w:rPr>
        <w:t>下发《整改督办通知书》，责令限期整改，对存在问题较多、屡次不改的单位予以全市通报批评。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rPr>
        <w:t>第十</w:t>
      </w:r>
      <w:r>
        <w:rPr>
          <w:rFonts w:hint="eastAsia" w:ascii="仿宋" w:hAnsi="仿宋" w:eastAsia="仿宋" w:cs="仿宋"/>
          <w:b/>
          <w:bCs/>
          <w:i w:val="0"/>
          <w:iCs w:val="0"/>
          <w:caps w:val="0"/>
          <w:color w:val="auto"/>
          <w:spacing w:val="0"/>
          <w:sz w:val="32"/>
          <w:szCs w:val="32"/>
          <w:shd w:val="clear" w:color="auto" w:fill="FFFFFF"/>
          <w:lang w:eastAsia="zh-CN"/>
        </w:rPr>
        <w:t>三</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lang w:eastAsia="zh-CN"/>
        </w:rPr>
        <w:t>落实</w:t>
      </w:r>
      <w:r>
        <w:rPr>
          <w:rFonts w:hint="eastAsia" w:ascii="仿宋" w:hAnsi="仿宋" w:eastAsia="仿宋" w:cs="仿宋"/>
          <w:i w:val="0"/>
          <w:iCs w:val="0"/>
          <w:caps w:val="0"/>
          <w:color w:val="auto"/>
          <w:spacing w:val="0"/>
          <w:sz w:val="32"/>
          <w:szCs w:val="32"/>
          <w:shd w:val="clear" w:color="auto" w:fill="FFFFFF"/>
        </w:rPr>
        <w:t>工作例会制度。市爱卫会办公室督促各成员单位履行职责，确保各项管理制度和措施落实到位；每季度召开</w:t>
      </w:r>
      <w:r>
        <w:rPr>
          <w:rFonts w:hint="eastAsia" w:ascii="仿宋" w:hAnsi="仿宋" w:eastAsia="仿宋" w:cs="仿宋"/>
          <w:i w:val="0"/>
          <w:iCs w:val="0"/>
          <w:caps w:val="0"/>
          <w:color w:val="auto"/>
          <w:spacing w:val="0"/>
          <w:sz w:val="32"/>
          <w:szCs w:val="32"/>
          <w:shd w:val="clear" w:color="auto" w:fill="FFFFFF"/>
          <w:lang w:eastAsia="zh-CN"/>
        </w:rPr>
        <w:t>一次</w:t>
      </w:r>
      <w:r>
        <w:rPr>
          <w:rFonts w:hint="eastAsia" w:ascii="仿宋" w:hAnsi="仿宋" w:eastAsia="仿宋" w:cs="仿宋"/>
          <w:i w:val="0"/>
          <w:iCs w:val="0"/>
          <w:caps w:val="0"/>
          <w:color w:val="auto"/>
          <w:spacing w:val="0"/>
          <w:sz w:val="32"/>
          <w:szCs w:val="32"/>
          <w:shd w:val="clear" w:color="auto" w:fill="FFFFFF"/>
        </w:rPr>
        <w:t>工作例会，</w:t>
      </w:r>
      <w:r>
        <w:rPr>
          <w:rFonts w:hint="eastAsia" w:ascii="仿宋" w:hAnsi="仿宋" w:eastAsia="仿宋" w:cs="仿宋"/>
          <w:i w:val="0"/>
          <w:iCs w:val="0"/>
          <w:caps w:val="0"/>
          <w:color w:val="auto"/>
          <w:spacing w:val="0"/>
          <w:sz w:val="32"/>
          <w:szCs w:val="32"/>
          <w:shd w:val="clear" w:color="auto" w:fill="FFFFFF"/>
          <w:lang w:eastAsia="zh-CN"/>
        </w:rPr>
        <w:t>分析研判巩固国家卫生城市工作的形势和难点，</w:t>
      </w:r>
      <w:r>
        <w:rPr>
          <w:rFonts w:hint="eastAsia" w:ascii="仿宋" w:hAnsi="仿宋" w:eastAsia="仿宋" w:cs="仿宋"/>
          <w:i w:val="0"/>
          <w:iCs w:val="0"/>
          <w:caps w:val="0"/>
          <w:color w:val="auto"/>
          <w:spacing w:val="0"/>
          <w:sz w:val="32"/>
          <w:szCs w:val="32"/>
          <w:shd w:val="clear" w:color="auto" w:fill="FFFFFF"/>
        </w:rPr>
        <w:t>并向市政府提出建议。市爱卫会每</w:t>
      </w:r>
      <w:r>
        <w:rPr>
          <w:rFonts w:hint="eastAsia" w:ascii="仿宋" w:hAnsi="仿宋" w:eastAsia="仿宋" w:cs="仿宋"/>
          <w:i w:val="0"/>
          <w:iCs w:val="0"/>
          <w:caps w:val="0"/>
          <w:color w:val="auto"/>
          <w:spacing w:val="0"/>
          <w:sz w:val="32"/>
          <w:szCs w:val="32"/>
          <w:shd w:val="clear" w:color="auto" w:fill="FFFFFF"/>
          <w:lang w:eastAsia="zh-CN"/>
        </w:rPr>
        <w:t>半</w:t>
      </w:r>
      <w:r>
        <w:rPr>
          <w:rFonts w:hint="eastAsia" w:ascii="仿宋" w:hAnsi="仿宋" w:eastAsia="仿宋" w:cs="仿宋"/>
          <w:i w:val="0"/>
          <w:iCs w:val="0"/>
          <w:caps w:val="0"/>
          <w:color w:val="auto"/>
          <w:spacing w:val="0"/>
          <w:sz w:val="32"/>
          <w:szCs w:val="32"/>
          <w:shd w:val="clear" w:color="auto" w:fill="FFFFFF"/>
        </w:rPr>
        <w:t>年召开一次专题会议，听取责任单位工作汇报，研究解决存在的突出问题。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rPr>
        <w:t>第十</w:t>
      </w:r>
      <w:r>
        <w:rPr>
          <w:rFonts w:hint="eastAsia" w:ascii="仿宋" w:hAnsi="仿宋" w:eastAsia="仿宋" w:cs="仿宋"/>
          <w:b/>
          <w:bCs/>
          <w:i w:val="0"/>
          <w:iCs w:val="0"/>
          <w:caps w:val="0"/>
          <w:color w:val="auto"/>
          <w:spacing w:val="0"/>
          <w:sz w:val="32"/>
          <w:szCs w:val="32"/>
          <w:shd w:val="clear" w:color="auto" w:fill="FFFFFF"/>
          <w:lang w:eastAsia="zh-CN"/>
        </w:rPr>
        <w:t>四</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FF0000"/>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rPr>
        <w:t>落实网格化数字化管理机制。通过城市管理网格化，发挥基层单位的监督管理职能，实现对公共设施、市容环境、环境保护、公共卫生、食品安全的全方位监管。充分发挥数字化城市综合管理和指挥系统作用，提高市容环境卫生管理快速反应能力</w:t>
      </w:r>
      <w:r>
        <w:rPr>
          <w:rFonts w:hint="default" w:ascii="仿宋" w:hAnsi="仿宋" w:eastAsia="仿宋" w:cs="仿宋"/>
          <w:i w:val="0"/>
          <w:iCs w:val="0"/>
          <w:caps w:val="0"/>
          <w:color w:val="auto"/>
          <w:spacing w:val="0"/>
          <w:sz w:val="32"/>
          <w:szCs w:val="32"/>
          <w:shd w:val="clear" w:color="auto" w:fill="FFFFFF"/>
          <w:lang w:val="en-US"/>
        </w:rPr>
        <w:t>，加快推进城市管理由粗放式向精细化转型</w:t>
      </w:r>
      <w:r>
        <w:rPr>
          <w:rFonts w:hint="eastAsia" w:ascii="仿宋" w:hAnsi="仿宋" w:eastAsia="仿宋" w:cs="仿宋"/>
          <w:i w:val="0"/>
          <w:iCs w:val="0"/>
          <w:caps w:val="0"/>
          <w:color w:val="auto"/>
          <w:spacing w:val="0"/>
          <w:sz w:val="32"/>
          <w:szCs w:val="32"/>
          <w:shd w:val="clear" w:color="auto" w:fill="FFFFFF"/>
        </w:rPr>
        <w:t>。充分发挥街道办事处的城市管理职能，调整充实人员，落实保障经费和设施设备，为基层履行职责创造良好条件。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b/>
          <w:bCs/>
          <w:i w:val="0"/>
          <w:iCs w:val="0"/>
          <w:caps w:val="0"/>
          <w:color w:val="auto"/>
          <w:spacing w:val="0"/>
          <w:sz w:val="32"/>
          <w:szCs w:val="32"/>
          <w:shd w:val="clear" w:color="auto" w:fill="FFFFFF"/>
        </w:rPr>
        <w:t>第十</w:t>
      </w:r>
      <w:r>
        <w:rPr>
          <w:rFonts w:hint="eastAsia" w:ascii="仿宋" w:hAnsi="仿宋" w:eastAsia="仿宋" w:cs="仿宋"/>
          <w:b/>
          <w:bCs/>
          <w:i w:val="0"/>
          <w:iCs w:val="0"/>
          <w:caps w:val="0"/>
          <w:color w:val="auto"/>
          <w:spacing w:val="0"/>
          <w:sz w:val="32"/>
          <w:szCs w:val="32"/>
          <w:shd w:val="clear" w:color="auto" w:fill="FFFFFF"/>
          <w:lang w:eastAsia="zh-CN"/>
        </w:rPr>
        <w:t>五</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实行周五城市清洁日制度。每周五确定为城市清洁日，按照条块结合、以块为主的原则，建成区内各部门组织干部职工和广大人民群众依据责任划分，开展城市清洁活动。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b/>
          <w:bCs/>
          <w:i w:val="0"/>
          <w:iCs w:val="0"/>
          <w:caps w:val="0"/>
          <w:color w:val="auto"/>
          <w:spacing w:val="0"/>
          <w:sz w:val="32"/>
          <w:szCs w:val="32"/>
          <w:shd w:val="clear" w:color="auto" w:fill="FFFFFF"/>
        </w:rPr>
        <w:t>第十</w:t>
      </w:r>
      <w:r>
        <w:rPr>
          <w:rFonts w:hint="eastAsia" w:ascii="仿宋" w:hAnsi="仿宋" w:eastAsia="仿宋" w:cs="仿宋"/>
          <w:b/>
          <w:bCs/>
          <w:i w:val="0"/>
          <w:iCs w:val="0"/>
          <w:caps w:val="0"/>
          <w:color w:val="auto"/>
          <w:spacing w:val="0"/>
          <w:sz w:val="32"/>
          <w:szCs w:val="32"/>
          <w:shd w:val="clear" w:color="auto" w:fill="FFFFFF"/>
          <w:lang w:eastAsia="zh-CN"/>
        </w:rPr>
        <w:t>六</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开展专项整治行动。</w:t>
      </w:r>
      <w:r>
        <w:rPr>
          <w:rFonts w:hint="eastAsia" w:ascii="仿宋" w:hAnsi="仿宋" w:eastAsia="仿宋" w:cs="仿宋"/>
          <w:i w:val="0"/>
          <w:iCs w:val="0"/>
          <w:caps w:val="0"/>
          <w:color w:val="auto"/>
          <w:spacing w:val="0"/>
          <w:sz w:val="32"/>
          <w:szCs w:val="32"/>
          <w:shd w:val="clear" w:color="auto" w:fill="FFFFFF"/>
          <w:lang w:eastAsia="zh-CN"/>
        </w:rPr>
        <w:t>市爱国卫生运动委员会办公室</w:t>
      </w:r>
      <w:r>
        <w:rPr>
          <w:rFonts w:hint="eastAsia" w:ascii="仿宋" w:hAnsi="仿宋" w:eastAsia="仿宋" w:cs="仿宋"/>
          <w:i w:val="0"/>
          <w:iCs w:val="0"/>
          <w:caps w:val="0"/>
          <w:color w:val="auto"/>
          <w:spacing w:val="0"/>
          <w:sz w:val="32"/>
          <w:szCs w:val="32"/>
          <w:shd w:val="clear" w:color="auto" w:fill="FFFFFF"/>
        </w:rPr>
        <w:t>坚持问题导向，围绕民生需求，针对城中村、城乡结合部、老旧小区（大杂院）、集贸市场、餐饮行业、环卫设施、市容市貌等短板问题，每年安排部署专项整治行动，促进国家卫生城市管理提档升级。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b/>
          <w:bCs/>
          <w:i w:val="0"/>
          <w:iCs w:val="0"/>
          <w:caps w:val="0"/>
          <w:color w:val="auto"/>
          <w:spacing w:val="0"/>
          <w:sz w:val="32"/>
          <w:szCs w:val="32"/>
          <w:shd w:val="clear" w:color="auto" w:fill="FFFFFF"/>
        </w:rPr>
        <w:t>第十</w:t>
      </w:r>
      <w:r>
        <w:rPr>
          <w:rFonts w:hint="eastAsia" w:ascii="仿宋" w:hAnsi="仿宋" w:eastAsia="仿宋" w:cs="仿宋"/>
          <w:b/>
          <w:bCs/>
          <w:i w:val="0"/>
          <w:iCs w:val="0"/>
          <w:caps w:val="0"/>
          <w:color w:val="auto"/>
          <w:spacing w:val="0"/>
          <w:sz w:val="32"/>
          <w:szCs w:val="32"/>
          <w:shd w:val="clear" w:color="auto" w:fill="FFFFFF"/>
          <w:lang w:eastAsia="zh-CN"/>
        </w:rPr>
        <w:t>七</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建立社会监督制度。国家卫生城市管理工作实行舆论监督和群众监督相结合的社会监督制度。新闻媒体设立专题专栏，定期公布国家卫生城市管理动态。市爱卫会办公室指导在城市醒目位置设置国家卫生城市标识，设立群众举报电话和举报平台，由12345热线统一办理。邀请省、市人大代表、政协委员，并聘请社会监督员对国家卫生城市管理工作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color="auto" w:fill="FFFFFF"/>
        </w:rPr>
        <w:t>第十</w:t>
      </w:r>
      <w:r>
        <w:rPr>
          <w:rFonts w:hint="eastAsia" w:ascii="仿宋" w:hAnsi="仿宋" w:eastAsia="仿宋" w:cs="仿宋"/>
          <w:b/>
          <w:bCs/>
          <w:i w:val="0"/>
          <w:iCs w:val="0"/>
          <w:caps w:val="0"/>
          <w:color w:val="auto"/>
          <w:spacing w:val="0"/>
          <w:sz w:val="32"/>
          <w:szCs w:val="32"/>
          <w:shd w:val="clear" w:color="auto" w:fill="FFFFFF"/>
          <w:lang w:eastAsia="zh-CN"/>
        </w:rPr>
        <w:t>八</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lang w:eastAsia="zh-CN"/>
        </w:rPr>
        <w:t>完善卫生健康</w:t>
      </w:r>
      <w:r>
        <w:rPr>
          <w:rFonts w:hint="eastAsia" w:ascii="仿宋" w:hAnsi="仿宋" w:eastAsia="仿宋" w:cs="仿宋"/>
          <w:i w:val="0"/>
          <w:iCs w:val="0"/>
          <w:caps w:val="0"/>
          <w:color w:val="auto"/>
          <w:spacing w:val="0"/>
          <w:sz w:val="32"/>
          <w:szCs w:val="32"/>
          <w:shd w:val="clear" w:color="auto" w:fill="FFFFFF"/>
        </w:rPr>
        <w:t>创建</w:t>
      </w:r>
      <w:r>
        <w:rPr>
          <w:rFonts w:hint="eastAsia" w:ascii="仿宋" w:hAnsi="仿宋" w:eastAsia="仿宋" w:cs="仿宋"/>
          <w:i w:val="0"/>
          <w:iCs w:val="0"/>
          <w:caps w:val="0"/>
          <w:color w:val="auto"/>
          <w:spacing w:val="0"/>
          <w:sz w:val="32"/>
          <w:szCs w:val="32"/>
          <w:shd w:val="clear" w:color="auto" w:fill="FFFFFF"/>
          <w:lang w:eastAsia="zh-CN"/>
        </w:rPr>
        <w:t>制度</w:t>
      </w:r>
      <w:r>
        <w:rPr>
          <w:rFonts w:hint="eastAsia" w:ascii="仿宋" w:hAnsi="仿宋" w:eastAsia="仿宋" w:cs="仿宋"/>
          <w:i w:val="0"/>
          <w:iCs w:val="0"/>
          <w:caps w:val="0"/>
          <w:color w:val="auto"/>
          <w:spacing w:val="0"/>
          <w:sz w:val="32"/>
          <w:szCs w:val="32"/>
          <w:shd w:val="clear" w:color="auto" w:fill="FFFFFF"/>
        </w:rPr>
        <w:t>。开展</w:t>
      </w:r>
      <w:bookmarkStart w:id="0" w:name="_GoBack"/>
      <w:bookmarkEnd w:id="0"/>
      <w:r>
        <w:rPr>
          <w:rFonts w:hint="eastAsia" w:ascii="仿宋" w:hAnsi="仿宋" w:eastAsia="仿宋" w:cs="仿宋"/>
          <w:i w:val="0"/>
          <w:iCs w:val="0"/>
          <w:caps w:val="0"/>
          <w:color w:val="auto"/>
          <w:spacing w:val="0"/>
          <w:sz w:val="32"/>
          <w:szCs w:val="32"/>
          <w:shd w:val="clear" w:color="auto" w:fill="FFFFFF"/>
        </w:rPr>
        <w:t>“无烟单位”和“卫生先进单位（社区、村）”创建活动。“无烟单位”</w:t>
      </w:r>
      <w:r>
        <w:rPr>
          <w:rFonts w:hint="eastAsia" w:ascii="仿宋" w:hAnsi="仿宋" w:eastAsia="仿宋" w:cs="仿宋"/>
          <w:i w:val="0"/>
          <w:iCs w:val="0"/>
          <w:caps w:val="0"/>
          <w:color w:val="auto"/>
          <w:spacing w:val="0"/>
          <w:sz w:val="32"/>
          <w:szCs w:val="32"/>
          <w:shd w:val="clear" w:color="auto" w:fill="FFFFFF"/>
          <w:lang w:eastAsia="zh-CN"/>
        </w:rPr>
        <w:t>作为</w:t>
      </w:r>
      <w:r>
        <w:rPr>
          <w:rFonts w:hint="eastAsia" w:ascii="仿宋" w:hAnsi="仿宋" w:eastAsia="仿宋" w:cs="仿宋"/>
          <w:i w:val="0"/>
          <w:iCs w:val="0"/>
          <w:caps w:val="0"/>
          <w:color w:val="auto"/>
          <w:spacing w:val="0"/>
          <w:sz w:val="32"/>
          <w:szCs w:val="32"/>
          <w:shd w:val="clear" w:color="auto" w:fill="FFFFFF"/>
        </w:rPr>
        <w:t>申报卫生单位、健康单位</w:t>
      </w:r>
      <w:r>
        <w:rPr>
          <w:rFonts w:hint="eastAsia" w:ascii="仿宋" w:hAnsi="仿宋" w:eastAsia="仿宋" w:cs="仿宋"/>
          <w:i w:val="0"/>
          <w:iCs w:val="0"/>
          <w:caps w:val="0"/>
          <w:color w:val="auto"/>
          <w:spacing w:val="0"/>
          <w:sz w:val="32"/>
          <w:szCs w:val="32"/>
          <w:shd w:val="clear" w:color="auto" w:fill="FFFFFF"/>
          <w:lang w:eastAsia="zh-CN"/>
        </w:rPr>
        <w:t>前置条件，</w:t>
      </w:r>
      <w:r>
        <w:rPr>
          <w:rFonts w:hint="eastAsia" w:ascii="仿宋" w:hAnsi="仿宋" w:eastAsia="仿宋" w:cs="仿宋"/>
          <w:i w:val="0"/>
          <w:iCs w:val="0"/>
          <w:caps w:val="0"/>
          <w:color w:val="auto"/>
          <w:spacing w:val="0"/>
          <w:sz w:val="32"/>
          <w:szCs w:val="32"/>
          <w:shd w:val="clear" w:color="auto" w:fill="FFFFFF"/>
        </w:rPr>
        <w:t>纳入卫生先进单位创建测评体系</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实施健康“细胞”工程建设</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积极开展健康社区、健康家庭、健康单位、健康主题公园等创建活动。</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 考核与奖惩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b/>
          <w:bCs/>
          <w:i w:val="0"/>
          <w:iCs w:val="0"/>
          <w:caps w:val="0"/>
          <w:color w:val="auto"/>
          <w:spacing w:val="0"/>
          <w:sz w:val="32"/>
          <w:szCs w:val="32"/>
          <w:shd w:val="clear" w:color="auto" w:fill="FFFFFF"/>
        </w:rPr>
        <w:t>第十</w:t>
      </w:r>
      <w:r>
        <w:rPr>
          <w:rFonts w:hint="eastAsia" w:ascii="仿宋" w:hAnsi="仿宋" w:eastAsia="仿宋" w:cs="仿宋"/>
          <w:b/>
          <w:bCs/>
          <w:i w:val="0"/>
          <w:iCs w:val="0"/>
          <w:caps w:val="0"/>
          <w:color w:val="auto"/>
          <w:spacing w:val="0"/>
          <w:sz w:val="32"/>
          <w:szCs w:val="32"/>
          <w:shd w:val="clear" w:color="auto" w:fill="FFFFFF"/>
          <w:lang w:eastAsia="zh-CN"/>
        </w:rPr>
        <w:t>九</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考核评比。坚持日常检查与集中考核相结合、明查与暗访相结合的原则，</w:t>
      </w:r>
      <w:r>
        <w:rPr>
          <w:rFonts w:hint="eastAsia" w:ascii="仿宋" w:hAnsi="仿宋" w:eastAsia="仿宋" w:cs="仿宋"/>
          <w:i w:val="0"/>
          <w:iCs w:val="0"/>
          <w:caps w:val="0"/>
          <w:color w:val="auto"/>
          <w:spacing w:val="0"/>
          <w:sz w:val="32"/>
          <w:szCs w:val="32"/>
          <w:highlight w:val="none"/>
          <w:shd w:val="clear" w:color="auto" w:fill="FFFFFF"/>
        </w:rPr>
        <w:t>对国家卫生城市管理各责任单位和城区各街道办事处（乡镇）实施考核。考核实行百分制，每季度组织一次。市爱卫会办公室根据《国家卫生城市和国家卫生县标准》制定考核细则。考核得分90分以上者为优秀单位，60分～89分者为一般单位，60分以下者为较差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rPr>
        <w:t>第</w:t>
      </w:r>
      <w:r>
        <w:rPr>
          <w:rFonts w:hint="eastAsia" w:ascii="仿宋" w:hAnsi="仿宋" w:eastAsia="仿宋" w:cs="仿宋"/>
          <w:b/>
          <w:bCs/>
          <w:i w:val="0"/>
          <w:iCs w:val="0"/>
          <w:caps w:val="0"/>
          <w:color w:val="auto"/>
          <w:spacing w:val="0"/>
          <w:sz w:val="32"/>
          <w:szCs w:val="32"/>
          <w:shd w:val="clear" w:color="auto" w:fill="FFFFFF"/>
          <w:lang w:eastAsia="zh-CN"/>
        </w:rPr>
        <w:t>二十</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奖惩措施。</w:t>
      </w:r>
      <w:r>
        <w:rPr>
          <w:rFonts w:hint="eastAsia" w:ascii="仿宋" w:hAnsi="仿宋" w:eastAsia="仿宋" w:cs="仿宋"/>
          <w:i w:val="0"/>
          <w:iCs w:val="0"/>
          <w:caps w:val="0"/>
          <w:color w:val="auto"/>
          <w:spacing w:val="0"/>
          <w:sz w:val="32"/>
          <w:szCs w:val="32"/>
          <w:shd w:val="clear" w:color="auto" w:fill="FFFFFF"/>
          <w:lang w:eastAsia="zh-CN"/>
        </w:rPr>
        <w:t>坚持属地管理原则，</w:t>
      </w:r>
      <w:r>
        <w:rPr>
          <w:rFonts w:hint="eastAsia" w:ascii="仿宋" w:hAnsi="仿宋" w:eastAsia="仿宋" w:cs="仿宋"/>
          <w:i w:val="0"/>
          <w:iCs w:val="0"/>
          <w:caps w:val="0"/>
          <w:color w:val="auto"/>
          <w:spacing w:val="0"/>
          <w:sz w:val="32"/>
          <w:szCs w:val="32"/>
          <w:shd w:val="clear" w:color="auto" w:fill="FFFFFF"/>
        </w:rPr>
        <w:t>落实“黑红旗”奖惩制度，每季度对街道办事处开展考核评比，评出前三名、后三名，分别授于红旗和黑旗</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全年四个季度考核均为优秀的单位，给予通报表扬，并提请市委、市政府</w:t>
      </w:r>
      <w:r>
        <w:rPr>
          <w:rFonts w:hint="eastAsia" w:ascii="仿宋" w:hAnsi="仿宋" w:eastAsia="仿宋" w:cs="仿宋"/>
          <w:i w:val="0"/>
          <w:iCs w:val="0"/>
          <w:caps w:val="0"/>
          <w:color w:val="auto"/>
          <w:spacing w:val="0"/>
          <w:sz w:val="32"/>
          <w:szCs w:val="32"/>
          <w:shd w:val="clear" w:color="auto" w:fill="FFFFFF"/>
          <w:lang w:eastAsia="zh-CN"/>
        </w:rPr>
        <w:t>予以</w:t>
      </w:r>
      <w:r>
        <w:rPr>
          <w:rFonts w:hint="eastAsia" w:ascii="仿宋" w:hAnsi="仿宋" w:eastAsia="仿宋" w:cs="仿宋"/>
          <w:i w:val="0"/>
          <w:iCs w:val="0"/>
          <w:caps w:val="0"/>
          <w:color w:val="auto"/>
          <w:spacing w:val="0"/>
          <w:sz w:val="32"/>
          <w:szCs w:val="32"/>
          <w:shd w:val="clear" w:color="auto" w:fill="FFFFFF"/>
        </w:rPr>
        <w:t>表彰。全年二次以上被评为较差的单位责令限期整改，全市通报</w:t>
      </w:r>
      <w:r>
        <w:rPr>
          <w:rFonts w:hint="eastAsia" w:ascii="仿宋" w:hAnsi="仿宋" w:eastAsia="仿宋" w:cs="仿宋"/>
          <w:i w:val="0"/>
          <w:iCs w:val="0"/>
          <w:caps w:val="0"/>
          <w:color w:val="auto"/>
          <w:spacing w:val="0"/>
          <w:sz w:val="32"/>
          <w:szCs w:val="32"/>
          <w:shd w:val="clear" w:color="auto" w:fill="FFFFFF"/>
          <w:lang w:val="en-US" w:eastAsia="zh-CN"/>
        </w:rPr>
        <w:t>批评</w:t>
      </w:r>
      <w:r>
        <w:rPr>
          <w:rFonts w:hint="eastAsia" w:ascii="仿宋" w:hAnsi="仿宋" w:eastAsia="仿宋" w:cs="仿宋"/>
          <w:i w:val="0"/>
          <w:iCs w:val="0"/>
          <w:caps w:val="0"/>
          <w:color w:val="auto"/>
          <w:spacing w:val="0"/>
          <w:sz w:val="32"/>
          <w:szCs w:val="32"/>
          <w:shd w:val="clear" w:color="auto" w:fill="FFFFFF"/>
        </w:rPr>
        <w:t>，该单位是省级及以上卫生单位的，建议撤销其荣誉称号。对国家卫生城市复审工作中存在问题较多</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lang w:val="en-US" w:eastAsia="zh-CN"/>
        </w:rPr>
        <w:t>影响复审成绩或发生不良舆情影响的</w:t>
      </w:r>
      <w:r>
        <w:rPr>
          <w:rFonts w:hint="eastAsia" w:ascii="仿宋" w:hAnsi="仿宋" w:eastAsia="仿宋" w:cs="仿宋"/>
          <w:i w:val="0"/>
          <w:iCs w:val="0"/>
          <w:caps w:val="0"/>
          <w:color w:val="auto"/>
          <w:spacing w:val="0"/>
          <w:sz w:val="32"/>
          <w:szCs w:val="32"/>
          <w:shd w:val="clear" w:color="auto" w:fill="FFFFFF"/>
        </w:rPr>
        <w:t>单位进行严肃问责。</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保障机制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rPr>
        <w:t>　　</w:t>
      </w:r>
      <w:r>
        <w:rPr>
          <w:rFonts w:hint="eastAsia" w:ascii="仿宋" w:hAnsi="仿宋" w:eastAsia="仿宋" w:cs="仿宋"/>
          <w:b/>
          <w:bCs/>
          <w:i w:val="0"/>
          <w:iCs w:val="0"/>
          <w:caps w:val="0"/>
          <w:color w:val="auto"/>
          <w:spacing w:val="0"/>
          <w:sz w:val="32"/>
          <w:szCs w:val="32"/>
          <w:shd w:val="clear" w:color="auto" w:fill="FFFFFF"/>
        </w:rPr>
        <w:t>第</w:t>
      </w:r>
      <w:r>
        <w:rPr>
          <w:rFonts w:hint="eastAsia" w:ascii="仿宋" w:hAnsi="仿宋" w:eastAsia="仿宋" w:cs="仿宋"/>
          <w:b/>
          <w:bCs/>
          <w:i w:val="0"/>
          <w:iCs w:val="0"/>
          <w:caps w:val="0"/>
          <w:color w:val="auto"/>
          <w:spacing w:val="0"/>
          <w:sz w:val="32"/>
          <w:szCs w:val="32"/>
          <w:shd w:val="clear" w:color="auto" w:fill="FFFFFF"/>
          <w:lang w:eastAsia="zh-CN"/>
        </w:rPr>
        <w:t>二十一</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lang w:eastAsia="zh-CN"/>
        </w:rPr>
        <w:t>加强组织领导。</w:t>
      </w:r>
      <w:r>
        <w:rPr>
          <w:rFonts w:hint="eastAsia" w:ascii="仿宋" w:hAnsi="仿宋" w:eastAsia="仿宋" w:cs="仿宋"/>
          <w:i w:val="0"/>
          <w:iCs w:val="0"/>
          <w:caps w:val="0"/>
          <w:color w:val="auto"/>
          <w:spacing w:val="0"/>
          <w:sz w:val="32"/>
          <w:szCs w:val="32"/>
          <w:shd w:val="clear" w:color="auto" w:fill="FFFFFF"/>
        </w:rPr>
        <w:t>建成区内各部门将国家卫生城市管理工作列入本部门重要议事日程，主要负责同志为第一责任人，定期分析形势，研究解决工作中存在的问题。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rPr>
        <w:t>　　</w:t>
      </w:r>
      <w:r>
        <w:rPr>
          <w:rFonts w:hint="eastAsia" w:ascii="仿宋" w:hAnsi="仿宋" w:eastAsia="仿宋" w:cs="仿宋"/>
          <w:b/>
          <w:bCs/>
          <w:i w:val="0"/>
          <w:iCs w:val="0"/>
          <w:caps w:val="0"/>
          <w:color w:val="auto"/>
          <w:spacing w:val="0"/>
          <w:sz w:val="32"/>
          <w:szCs w:val="32"/>
          <w:shd w:val="clear" w:color="auto" w:fill="FFFFFF"/>
        </w:rPr>
        <w:t>第</w:t>
      </w:r>
      <w:r>
        <w:rPr>
          <w:rFonts w:hint="eastAsia" w:ascii="仿宋" w:hAnsi="仿宋" w:eastAsia="仿宋" w:cs="仿宋"/>
          <w:b/>
          <w:bCs/>
          <w:i w:val="0"/>
          <w:iCs w:val="0"/>
          <w:caps w:val="0"/>
          <w:color w:val="auto"/>
          <w:spacing w:val="0"/>
          <w:sz w:val="32"/>
          <w:szCs w:val="32"/>
          <w:shd w:val="clear" w:color="auto" w:fill="FFFFFF"/>
          <w:lang w:eastAsia="zh-CN"/>
        </w:rPr>
        <w:t>二十二</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lang w:eastAsia="zh-CN"/>
        </w:rPr>
        <w:t>强化宣传引导。</w:t>
      </w:r>
      <w:r>
        <w:rPr>
          <w:rFonts w:hint="eastAsia" w:ascii="仿宋" w:hAnsi="仿宋" w:eastAsia="仿宋" w:cs="仿宋"/>
          <w:i w:val="0"/>
          <w:iCs w:val="0"/>
          <w:caps w:val="0"/>
          <w:color w:val="auto"/>
          <w:spacing w:val="0"/>
          <w:sz w:val="32"/>
          <w:szCs w:val="32"/>
          <w:shd w:val="clear" w:color="auto" w:fill="FFFFFF"/>
        </w:rPr>
        <w:t>新闻媒体充分发挥舆论导向和监督作用，积极宣传先进典型、成功经验，及时曝光和督促解决存在的问题。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240" w:lineRule="auto"/>
        <w:ind w:left="0" w:righ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　　</w:t>
      </w:r>
      <w:r>
        <w:rPr>
          <w:rFonts w:hint="eastAsia" w:ascii="仿宋" w:hAnsi="仿宋" w:eastAsia="仿宋" w:cs="仿宋"/>
          <w:b/>
          <w:bCs/>
          <w:i w:val="0"/>
          <w:iCs w:val="0"/>
          <w:caps w:val="0"/>
          <w:color w:val="auto"/>
          <w:spacing w:val="0"/>
          <w:sz w:val="32"/>
          <w:szCs w:val="32"/>
          <w:shd w:val="clear" w:color="auto" w:fill="FFFFFF"/>
        </w:rPr>
        <w:t>第二十</w:t>
      </w:r>
      <w:r>
        <w:rPr>
          <w:rFonts w:hint="eastAsia" w:ascii="仿宋" w:hAnsi="仿宋" w:eastAsia="仿宋" w:cs="仿宋"/>
          <w:b/>
          <w:bCs/>
          <w:i w:val="0"/>
          <w:iCs w:val="0"/>
          <w:caps w:val="0"/>
          <w:color w:val="auto"/>
          <w:spacing w:val="0"/>
          <w:sz w:val="32"/>
          <w:szCs w:val="32"/>
          <w:shd w:val="clear" w:color="auto" w:fill="FFFFFF"/>
          <w:lang w:eastAsia="zh-CN"/>
        </w:rPr>
        <w:t>三</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lang w:eastAsia="zh-CN"/>
        </w:rPr>
        <w:t>加大经费投入。</w:t>
      </w:r>
      <w:r>
        <w:rPr>
          <w:rFonts w:hint="eastAsia" w:ascii="仿宋" w:hAnsi="仿宋" w:eastAsia="仿宋" w:cs="仿宋"/>
          <w:i w:val="0"/>
          <w:iCs w:val="0"/>
          <w:caps w:val="0"/>
          <w:color w:val="auto"/>
          <w:spacing w:val="0"/>
          <w:sz w:val="32"/>
          <w:szCs w:val="32"/>
          <w:shd w:val="clear" w:color="auto" w:fill="FFFFFF"/>
        </w:rPr>
        <w:t>市、区政府加大财政投入，将国家卫生城市管理工作经费纳入年度财政预算，</w:t>
      </w:r>
      <w:r>
        <w:rPr>
          <w:rFonts w:hint="eastAsia" w:ascii="仿宋" w:hAnsi="仿宋" w:eastAsia="仿宋" w:cs="仿宋"/>
          <w:i w:val="0"/>
          <w:iCs w:val="0"/>
          <w:caps w:val="0"/>
          <w:color w:val="auto"/>
          <w:spacing w:val="0"/>
          <w:sz w:val="32"/>
          <w:szCs w:val="32"/>
          <w:shd w:val="clear" w:color="auto" w:fill="FFFFFF"/>
          <w:lang w:eastAsia="zh-CN"/>
        </w:rPr>
        <w:t>并</w:t>
      </w:r>
      <w:r>
        <w:rPr>
          <w:rFonts w:hint="eastAsia" w:ascii="仿宋" w:hAnsi="仿宋" w:eastAsia="仿宋" w:cs="仿宋"/>
          <w:i w:val="0"/>
          <w:iCs w:val="0"/>
          <w:caps w:val="0"/>
          <w:color w:val="auto"/>
          <w:spacing w:val="0"/>
          <w:sz w:val="32"/>
          <w:szCs w:val="32"/>
          <w:shd w:val="clear" w:color="auto" w:fill="FFFFFF"/>
        </w:rPr>
        <w:t>随着经济社会的发展同步增长</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确保国家卫生城市管理各项工作正常开展。</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rPr>
        <w:t>　　</w:t>
      </w:r>
      <w:r>
        <w:rPr>
          <w:rFonts w:hint="eastAsia" w:ascii="仿宋" w:hAnsi="仿宋" w:eastAsia="仿宋" w:cs="仿宋"/>
          <w:b/>
          <w:bCs/>
          <w:i w:val="0"/>
          <w:iCs w:val="0"/>
          <w:caps w:val="0"/>
          <w:color w:val="auto"/>
          <w:spacing w:val="0"/>
          <w:sz w:val="32"/>
          <w:szCs w:val="32"/>
          <w:shd w:val="clear" w:color="auto" w:fill="FFFFFF"/>
        </w:rPr>
        <w:t>第二十</w:t>
      </w:r>
      <w:r>
        <w:rPr>
          <w:rFonts w:hint="eastAsia" w:ascii="仿宋" w:hAnsi="仿宋" w:eastAsia="仿宋" w:cs="仿宋"/>
          <w:b/>
          <w:bCs/>
          <w:i w:val="0"/>
          <w:iCs w:val="0"/>
          <w:caps w:val="0"/>
          <w:color w:val="auto"/>
          <w:spacing w:val="0"/>
          <w:sz w:val="32"/>
          <w:szCs w:val="32"/>
          <w:shd w:val="clear" w:color="auto" w:fill="FFFFFF"/>
          <w:lang w:val="en-US" w:eastAsia="zh-CN"/>
        </w:rPr>
        <w:t>四</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国家卫生城市考核奖惩</w:t>
      </w:r>
      <w:r>
        <w:rPr>
          <w:rFonts w:hint="eastAsia" w:ascii="仿宋" w:hAnsi="仿宋" w:eastAsia="仿宋" w:cs="仿宋"/>
          <w:i w:val="0"/>
          <w:iCs w:val="0"/>
          <w:caps w:val="0"/>
          <w:color w:val="auto"/>
          <w:spacing w:val="0"/>
          <w:sz w:val="32"/>
          <w:szCs w:val="32"/>
          <w:shd w:val="clear" w:color="auto" w:fill="FFFFFF"/>
          <w:lang w:eastAsia="zh-CN"/>
        </w:rPr>
        <w:t>办法</w:t>
      </w:r>
      <w:r>
        <w:rPr>
          <w:rFonts w:hint="eastAsia" w:ascii="仿宋" w:hAnsi="仿宋" w:eastAsia="仿宋" w:cs="仿宋"/>
          <w:i w:val="0"/>
          <w:iCs w:val="0"/>
          <w:caps w:val="0"/>
          <w:color w:val="auto"/>
          <w:spacing w:val="0"/>
          <w:sz w:val="32"/>
          <w:szCs w:val="32"/>
          <w:shd w:val="clear" w:color="auto" w:fill="FFFFFF"/>
        </w:rPr>
        <w:t>由市爱卫办另行制定。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rPr>
        <w:t>　　</w:t>
      </w:r>
      <w:r>
        <w:rPr>
          <w:rFonts w:hint="eastAsia" w:ascii="仿宋" w:hAnsi="仿宋" w:eastAsia="仿宋" w:cs="仿宋"/>
          <w:b/>
          <w:bCs/>
          <w:i w:val="0"/>
          <w:iCs w:val="0"/>
          <w:caps w:val="0"/>
          <w:color w:val="auto"/>
          <w:spacing w:val="0"/>
          <w:sz w:val="32"/>
          <w:szCs w:val="32"/>
          <w:shd w:val="clear" w:color="auto" w:fill="FFFFFF"/>
        </w:rPr>
        <w:t>第二十</w:t>
      </w:r>
      <w:r>
        <w:rPr>
          <w:rFonts w:hint="eastAsia" w:ascii="仿宋" w:hAnsi="仿宋" w:eastAsia="仿宋" w:cs="仿宋"/>
          <w:b/>
          <w:bCs/>
          <w:i w:val="0"/>
          <w:iCs w:val="0"/>
          <w:caps w:val="0"/>
          <w:color w:val="auto"/>
          <w:spacing w:val="0"/>
          <w:sz w:val="32"/>
          <w:szCs w:val="32"/>
          <w:shd w:val="clear" w:color="auto" w:fill="FFFFFF"/>
          <w:lang w:val="en-US" w:eastAsia="zh-CN"/>
        </w:rPr>
        <w:t>五</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各县（区）可参照本办法，制定本县（区）国家卫生城市（县城）管理办法。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240" w:lineRule="auto"/>
        <w:ind w:left="0" w:righ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　　</w:t>
      </w:r>
      <w:r>
        <w:rPr>
          <w:rFonts w:hint="eastAsia" w:ascii="仿宋" w:hAnsi="仿宋" w:eastAsia="仿宋" w:cs="仿宋"/>
          <w:b/>
          <w:bCs/>
          <w:i w:val="0"/>
          <w:iCs w:val="0"/>
          <w:caps w:val="0"/>
          <w:color w:val="auto"/>
          <w:spacing w:val="0"/>
          <w:sz w:val="32"/>
          <w:szCs w:val="32"/>
          <w:shd w:val="clear" w:color="auto" w:fill="FFFFFF"/>
        </w:rPr>
        <w:t>第二十</w:t>
      </w:r>
      <w:r>
        <w:rPr>
          <w:rFonts w:hint="eastAsia" w:ascii="仿宋" w:hAnsi="仿宋" w:eastAsia="仿宋" w:cs="仿宋"/>
          <w:b/>
          <w:bCs/>
          <w:i w:val="0"/>
          <w:iCs w:val="0"/>
          <w:caps w:val="0"/>
          <w:color w:val="auto"/>
          <w:spacing w:val="0"/>
          <w:sz w:val="32"/>
          <w:szCs w:val="32"/>
          <w:shd w:val="clear" w:color="auto" w:fill="FFFFFF"/>
          <w:lang w:val="en-US" w:eastAsia="zh-CN"/>
        </w:rPr>
        <w:t>六</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本办法自印发之日起施行。</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2272030</wp:posOffset>
              </wp:positionH>
              <wp:positionV relativeFrom="paragraph">
                <wp:posOffset>-60325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8.9pt;margin-top:-4.75pt;height:144pt;width:144pt;mso-position-horizontal-relative:margin;mso-wrap-style:none;z-index:251659264;mso-width-relative:page;mso-height-relative:page;" filled="f" stroked="f" coordsize="21600,21600" o:gfxdata="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">
              <v:fill on="f" focussize="0,0"/>
              <v:stroke on="f" weight="0.5pt"/>
              <v:imagedata o:title=""/>
              <o:lock v:ext="edit" aspectratio="f"/>
              <v:textbox inset="0mm,0mm,0mm,0mm" style="mso-fit-shape-to-text:t;">
                <w:txbx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ZmNkYzIzMjhmYWVmMzMzMWNkNDdjY2VjYjM5YmQifQ=="/>
  </w:docVars>
  <w:rsids>
    <w:rsidRoot w:val="64494E80"/>
    <w:rsid w:val="04D13BA6"/>
    <w:rsid w:val="0C452B1A"/>
    <w:rsid w:val="0E47263E"/>
    <w:rsid w:val="104E5D16"/>
    <w:rsid w:val="107E15FE"/>
    <w:rsid w:val="15D1149A"/>
    <w:rsid w:val="15F35395"/>
    <w:rsid w:val="1D8E280B"/>
    <w:rsid w:val="210D73EA"/>
    <w:rsid w:val="21A37170"/>
    <w:rsid w:val="21E27D3F"/>
    <w:rsid w:val="23590FB6"/>
    <w:rsid w:val="269B185D"/>
    <w:rsid w:val="27ED4AC9"/>
    <w:rsid w:val="28A55DAA"/>
    <w:rsid w:val="29183E69"/>
    <w:rsid w:val="2AC670C5"/>
    <w:rsid w:val="2DD688F9"/>
    <w:rsid w:val="2DFB1BE6"/>
    <w:rsid w:val="35236B50"/>
    <w:rsid w:val="39A33999"/>
    <w:rsid w:val="3EF9B00E"/>
    <w:rsid w:val="3FB35A36"/>
    <w:rsid w:val="3FFBA1CE"/>
    <w:rsid w:val="3FFD19B3"/>
    <w:rsid w:val="42677C89"/>
    <w:rsid w:val="44021856"/>
    <w:rsid w:val="44570FED"/>
    <w:rsid w:val="45570BED"/>
    <w:rsid w:val="474F9542"/>
    <w:rsid w:val="487C587B"/>
    <w:rsid w:val="4E460215"/>
    <w:rsid w:val="54E245F6"/>
    <w:rsid w:val="565C42B5"/>
    <w:rsid w:val="57FE0708"/>
    <w:rsid w:val="592D1F39"/>
    <w:rsid w:val="5A7456D4"/>
    <w:rsid w:val="5E5B4E53"/>
    <w:rsid w:val="5FFE9BD2"/>
    <w:rsid w:val="61A461A4"/>
    <w:rsid w:val="64494E80"/>
    <w:rsid w:val="653A7EB8"/>
    <w:rsid w:val="681C1AF7"/>
    <w:rsid w:val="68202928"/>
    <w:rsid w:val="69B41D9F"/>
    <w:rsid w:val="6BFF81F9"/>
    <w:rsid w:val="6D702F45"/>
    <w:rsid w:val="6E105C5A"/>
    <w:rsid w:val="6F1A2473"/>
    <w:rsid w:val="765468FF"/>
    <w:rsid w:val="76F76D8A"/>
    <w:rsid w:val="77C716BC"/>
    <w:rsid w:val="77D70BF2"/>
    <w:rsid w:val="79505689"/>
    <w:rsid w:val="7BF73FCC"/>
    <w:rsid w:val="7C7C7B05"/>
    <w:rsid w:val="7E0E1A8A"/>
    <w:rsid w:val="7FDD27A6"/>
    <w:rsid w:val="9FADF6F1"/>
    <w:rsid w:val="9FFB218C"/>
    <w:rsid w:val="AAEB1043"/>
    <w:rsid w:val="AFF7B1EE"/>
    <w:rsid w:val="BFDC6F11"/>
    <w:rsid w:val="D3BE3F3E"/>
    <w:rsid w:val="D7BA1DE0"/>
    <w:rsid w:val="DA4F7593"/>
    <w:rsid w:val="DFD72392"/>
    <w:rsid w:val="EF7723FC"/>
    <w:rsid w:val="FADFE582"/>
    <w:rsid w:val="FB7C2C7C"/>
    <w:rsid w:val="FBB7A2AC"/>
    <w:rsid w:val="FBEAF478"/>
    <w:rsid w:val="FDE50E08"/>
    <w:rsid w:val="FDFFD01A"/>
    <w:rsid w:val="FF5FB767"/>
    <w:rsid w:val="FF6B8E9A"/>
    <w:rsid w:val="FF87FA26"/>
    <w:rsid w:val="FFBC963F"/>
    <w:rsid w:val="FFDDDD3F"/>
    <w:rsid w:val="FFF735FE"/>
    <w:rsid w:val="FFFD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2819</Words>
  <Characters>2831</Characters>
  <Lines>0</Lines>
  <Paragraphs>0</Paragraphs>
  <TotalTime>37</TotalTime>
  <ScaleCrop>false</ScaleCrop>
  <LinksUpToDate>false</LinksUpToDate>
  <CharactersWithSpaces>2913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2023-11-05T02:24:00Z</dcterms:created>
  <dc:creator>Administrator</dc:creator>
  <cp:lastModifiedBy>greatwall</cp:lastModifiedBy>
  <cp:lastPrinted>2024-01-03T09:37:10Z</cp:lastPrinted>
  <dcterms:modified xsi:type="dcterms:W3CDTF">2024-01-03T09:39:32Z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38896B2876A54992B3666E7B9F0154E3_13</vt:lpwstr>
  </property>
</Properties>
</file>