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C2" w:rsidRDefault="00A300C2" w:rsidP="00A300C2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A300C2" w:rsidRDefault="00A300C2" w:rsidP="00A300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2025年驻马店市医师资格考试报名各县（区）现场审核时间安排表（中医类别）</w:t>
      </w:r>
      <w:bookmarkEnd w:id="0"/>
    </w:p>
    <w:p w:rsidR="00A300C2" w:rsidRDefault="00A300C2" w:rsidP="00A300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tbl>
      <w:tblPr>
        <w:tblW w:w="9675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4905"/>
        <w:gridCol w:w="2220"/>
      </w:tblGrid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8"/>
                <w:sz w:val="28"/>
                <w:szCs w:val="28"/>
                <w:shd w:val="clear" w:color="auto" w:fill="FFFFFF"/>
              </w:rPr>
              <w:t>审核类别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县（区）名称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8"/>
                <w:sz w:val="28"/>
                <w:szCs w:val="28"/>
                <w:shd w:val="clear" w:color="auto" w:fill="FFFFFF"/>
              </w:rPr>
              <w:t>时  间</w:t>
            </w:r>
          </w:p>
        </w:tc>
      </w:tr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乡村全科助理执业医师（中医）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全市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2月27日上午</w:t>
            </w:r>
          </w:p>
        </w:tc>
      </w:tr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中西医执业助理医师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全市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2月27日下午</w:t>
            </w:r>
          </w:p>
        </w:tc>
      </w:tr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中西医执业医师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城区、西平县、新蔡县、上蔡县、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平舆县、正阳县、市直各单位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2月28日</w:t>
            </w:r>
          </w:p>
        </w:tc>
      </w:tr>
      <w:tr w:rsidR="00A300C2" w:rsidTr="000D0C79">
        <w:trPr>
          <w:trHeight w:val="8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中西医执业医师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遂平县、泌阳县、确山县、汝南县、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开发区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3月3日上午</w:t>
            </w:r>
          </w:p>
        </w:tc>
      </w:tr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中医执业医师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遂平县、泌阳县、确山县、汝南县、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开发区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3月3日下午</w:t>
            </w:r>
          </w:p>
        </w:tc>
      </w:tr>
      <w:tr w:rsidR="00A300C2" w:rsidTr="000D0C79">
        <w:trPr>
          <w:trHeight w:val="62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中医执业医师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城区、西平县、新蔡县、上蔡县、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平舆县、正阳县、市直各单位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3月4日</w:t>
            </w:r>
          </w:p>
        </w:tc>
      </w:tr>
      <w:tr w:rsidR="00A300C2" w:rsidTr="000D0C79">
        <w:trPr>
          <w:trHeight w:val="12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中医执业助理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城区、平舆县、正阳县、泌阳县、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遂平县、确山县、汝南县、开发区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3月5日</w:t>
            </w:r>
          </w:p>
        </w:tc>
      </w:tr>
      <w:tr w:rsidR="00A300C2" w:rsidTr="000D0C79">
        <w:trPr>
          <w:trHeight w:val="62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中医执业助理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医师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西平县、新蔡县、上蔡县</w:t>
            </w:r>
          </w:p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市直各单位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3月6日</w:t>
            </w:r>
          </w:p>
        </w:tc>
      </w:tr>
      <w:tr w:rsidR="00A300C2" w:rsidTr="000D0C79">
        <w:trPr>
          <w:trHeight w:val="628"/>
        </w:trPr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补材料（各县区、市直各医疗卫生单位）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3月7日</w:t>
            </w:r>
          </w:p>
        </w:tc>
      </w:tr>
      <w:tr w:rsidR="00A300C2" w:rsidTr="000D0C79">
        <w:trPr>
          <w:trHeight w:val="2491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00C2" w:rsidRDefault="00A300C2" w:rsidP="000D0C79">
            <w:pPr>
              <w:widowControl w:val="0"/>
              <w:spacing w:line="400" w:lineRule="exact"/>
              <w:rPr>
                <w:rFonts w:ascii="仿宋_GB2312" w:eastAsia="仿宋_GB2312" w:hAnsi="仿宋_GB2312" w:cs="仿宋_GB231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备注：1.时间：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每天报名时间为上午8:30到12:00；下午14:00到17:30。2.地点与交通：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2025年医师资格考试报名（中医类别）现场审核地点在</w:t>
            </w: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驻马店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魏道德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骨科医院五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楼学术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  <w:shd w:val="clear" w:color="auto" w:fill="FFFFFF"/>
              </w:rPr>
              <w:t>报告厅（驻马店市文化路与文明路交叉口）。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</w:tbl>
    <w:p w:rsidR="00A300C2" w:rsidRDefault="00A300C2" w:rsidP="00A300C2">
      <w:pPr>
        <w:spacing w:before="140" w:line="235" w:lineRule="auto"/>
        <w:ind w:right="237"/>
        <w:outlineLvl w:val="0"/>
        <w:rPr>
          <w:rFonts w:ascii="黑体" w:eastAsia="黑体" w:hAnsi="黑体" w:cs="黑体"/>
          <w:spacing w:val="3"/>
          <w:sz w:val="32"/>
          <w:szCs w:val="32"/>
        </w:rPr>
      </w:pPr>
    </w:p>
    <w:p w:rsidR="00376E1F" w:rsidRPr="00A300C2" w:rsidRDefault="00376E1F"/>
    <w:sectPr w:rsidR="00376E1F" w:rsidRPr="00A3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76E1F"/>
    <w:rsid w:val="00A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2025-02-21T02:03:00Z</dcterms:created>
  <dcterms:modified xsi:type="dcterms:W3CDTF">2025-02-21T02:03:00Z</dcterms:modified>
</cp:coreProperties>
</file>